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求职创业补贴申请操作步骤及注意事项</w:t>
      </w:r>
    </w:p>
    <w:p>
      <w:pPr>
        <w:numPr>
          <w:ilvl w:val="0"/>
          <w:numId w:val="1"/>
        </w:numPr>
        <w:jc w:val="left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下载“江苏智慧人社”APP或登录网办大厅https://rs.jshrss.jiangsu.gov.cn/index/，注册后登录账号。</w:t>
      </w:r>
    </w:p>
    <w:p>
      <w:pPr>
        <w:numPr>
          <w:ilvl w:val="0"/>
          <w:numId w:val="1"/>
        </w:numPr>
        <w:jc w:val="both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网页方式：学生登录网办大厅，选择个人办事，进入申报页面，填写申请内容。</w:t>
      </w:r>
    </w:p>
    <w:p>
      <w:pPr>
        <w:numPr>
          <w:numId w:val="0"/>
        </w:numPr>
        <w:jc w:val="both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APP方式：首页搜索“求职”，进入“求职创业补贴个人申报”。</w:t>
      </w:r>
    </w:p>
    <w:p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2518410" cy="5451475"/>
            <wp:effectExtent l="0" t="0" r="1524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545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3015" cy="5483860"/>
            <wp:effectExtent l="0" t="0" r="63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548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numPr>
          <w:ilvl w:val="0"/>
          <w:numId w:val="0"/>
        </w:numPr>
        <w:jc w:val="both"/>
      </w:pP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3.认真准确填写信息，核准标志为“已核准”，则无需上传材料，核准标志为</w:t>
      </w:r>
      <w:r>
        <w:rPr>
          <w:rFonts w:hint="eastAsia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  <w:t>“未核准”，请按照《求职创业补贴审核要素》上传材料。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602230" cy="5633085"/>
            <wp:effectExtent l="0" t="0" r="762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2230" cy="563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13660" cy="5659120"/>
            <wp:effectExtent l="0" t="0" r="15240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565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4.提交。</w:t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补贴发放将直接发放到学生社保卡中，社保卡需要开通金融功能。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注意事项：</w:t>
      </w: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①是否有社保卡。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系统会自动获取学生社保卡信息，如出现下图提示信息，则表示该生无社保卡。</w:t>
      </w:r>
      <w:r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需携带身份证去相应网点(详见即时制卡网点信息统计表)进行办理，并现场开通社保卡金融功能。注:只有少数网点可以提供拍照服务，建议带证件照电子照片到网点办理。照片要求，像素358*441左右，大小要求在15k-100k之间。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0"/>
        <w:jc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3445510</wp:posOffset>
            </wp:positionH>
            <wp:positionV relativeFrom="paragraph">
              <wp:posOffset>182245</wp:posOffset>
            </wp:positionV>
            <wp:extent cx="2411095" cy="5220335"/>
            <wp:effectExtent l="0" t="0" r="8255" b="18415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1095" cy="522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jc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1965960" cy="1143000"/>
            <wp:effectExtent l="0" t="0" r="152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rcRect l="4000" t="3226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②是否开通金融功能。</w:t>
      </w: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查询方式：“江苏智慧人社”APP服务—社会保障卡—社保卡信息查询，金融状态为正常；表明已开通金融功能；金融状态为空，则未开通。需要学生本人最迟在</w:t>
      </w:r>
      <w:r>
        <w:rPr>
          <w:rFonts w:hint="eastAsia" w:ascii="宋体" w:hAnsi="宋体" w:eastAsia="宋体" w:cs="宋体"/>
          <w:b/>
          <w:bCs/>
          <w:i w:val="0"/>
          <w:iCs w:val="0"/>
          <w:color w:val="FF0000"/>
          <w:sz w:val="28"/>
          <w:szCs w:val="28"/>
          <w:lang w:val="en-US" w:eastAsia="zh-CN"/>
        </w:rPr>
        <w:t>10月前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携本人身份证去社保卡开户网点线下开通。</w:t>
      </w:r>
    </w:p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注意：网上申请流程需在9月24日前完成，社保卡办理及金融功能功能开通需在10月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前，否则将影响求职创业补贴的申请及发放。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62FE9A"/>
    <w:multiLevelType w:val="singleLevel"/>
    <w:tmpl w:val="4662FE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54FE6"/>
    <w:rsid w:val="019A43D0"/>
    <w:rsid w:val="2B313366"/>
    <w:rsid w:val="43597D7C"/>
    <w:rsid w:val="45B54FE6"/>
    <w:rsid w:val="6BC4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2021-09-09T07:46:00Z</dcterms:created>
  <dc:creator>滋溜溜</dc:creator>
  <cp:lastModifiedBy>eggache</cp:lastModifiedBy>
  <dcterms:modified xsi:type="dcterms:W3CDTF">2021-09-10T09:13:41Z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A9C2B264BD154CAEAC556F805E2FC22C</vt:lpwstr>
  </property>
</Properties>
</file>