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“江苏励志成才之星”推荐材料报送要求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一、推荐对象</w:t>
      </w:r>
    </w:p>
    <w:p>
      <w:pPr>
        <w:adjustRightInd w:val="0"/>
        <w:snapToGrid w:val="0"/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  <w:lang w:eastAsia="zh-CN"/>
        </w:rPr>
        <w:t>我</w:t>
      </w:r>
      <w:r>
        <w:rPr>
          <w:rFonts w:eastAsia="仿宋_GB2312"/>
          <w:bCs/>
          <w:sz w:val="32"/>
          <w:szCs w:val="32"/>
        </w:rPr>
        <w:t>校在校就读学生或毕业生。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二、推荐条件</w:t>
      </w:r>
    </w:p>
    <w:p>
      <w:pPr>
        <w:adjustRightInd w:val="0"/>
        <w:snapToGrid w:val="0"/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（一）在校生：在校就读期间，享受过国家、学校和社会各类资助，思想正派，热爱祖国，拥护中国共产党领导，理想信念坚定，道德品格高尚，学习实践和社会服务等方面表现突出，在学校有较好的群众基础。</w:t>
      </w:r>
    </w:p>
    <w:p>
      <w:pPr>
        <w:adjustRightInd w:val="0"/>
        <w:snapToGrid w:val="0"/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（二）毕业生：在校就读期间，享受过国家、学校和社会各类资助，思想正派，热爱祖国，拥护中国共产党领导，理想信念坚定，道德品格高尚，走向社会工作岗位后在工作领域取得突出成绩。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三、表现形式</w:t>
      </w:r>
    </w:p>
    <w:p>
      <w:pPr>
        <w:adjustRightInd w:val="0"/>
        <w:snapToGrid w:val="0"/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（一）材料以人物通讯形式撰写，要突出励志成才典型的奋进过程，用励志成才的典型事例，让广大同学产生共鸣，在感动和振奋中获得精神激励。可从学校、老师、同学和社会等不同层次和视角进行叙述。</w:t>
      </w:r>
    </w:p>
    <w:p>
      <w:pPr>
        <w:adjustRightInd w:val="0"/>
        <w:snapToGrid w:val="0"/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（二）文章语言要平实、简练，主题要突出，字数控制在1500-2000字左右，杜绝夸大或不符实际的虚构情节。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四、报送要求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各</w:t>
      </w:r>
      <w:r>
        <w:rPr>
          <w:rFonts w:hint="eastAsia" w:eastAsia="黑体"/>
          <w:sz w:val="32"/>
          <w:szCs w:val="32"/>
          <w:lang w:eastAsia="zh-CN"/>
        </w:rPr>
        <w:t>二级学院</w:t>
      </w:r>
      <w:r>
        <w:rPr>
          <w:rFonts w:eastAsia="黑体"/>
          <w:sz w:val="32"/>
          <w:szCs w:val="32"/>
        </w:rPr>
        <w:t>推荐1</w:t>
      </w:r>
      <w:r>
        <w:rPr>
          <w:rFonts w:hint="eastAsia" w:eastAsia="黑体"/>
          <w:sz w:val="32"/>
          <w:szCs w:val="32"/>
          <w:lang w:val="en-US" w:eastAsia="zh-CN"/>
        </w:rPr>
        <w:t>-2</w:t>
      </w:r>
      <w:r>
        <w:rPr>
          <w:rFonts w:eastAsia="黑体"/>
          <w:sz w:val="32"/>
          <w:szCs w:val="32"/>
        </w:rPr>
        <w:t>名人选</w:t>
      </w:r>
      <w:r>
        <w:rPr>
          <w:rFonts w:eastAsia="黑体"/>
          <w:bCs/>
          <w:sz w:val="32"/>
          <w:szCs w:val="32"/>
        </w:rPr>
        <w:t>。</w:t>
      </w:r>
      <w:r>
        <w:rPr>
          <w:rFonts w:eastAsia="仿宋_GB2312"/>
          <w:bCs/>
          <w:sz w:val="32"/>
          <w:szCs w:val="32"/>
        </w:rPr>
        <w:t>推荐材料以邮件形式报送，文件应包含：</w:t>
      </w:r>
      <w:r>
        <w:rPr>
          <w:rFonts w:hint="eastAsia" w:eastAsia="仿宋_GB2312"/>
          <w:bCs/>
          <w:sz w:val="32"/>
          <w:szCs w:val="32"/>
          <w:lang w:val="en-US" w:eastAsia="zh-CN"/>
        </w:rPr>
        <w:t>1.</w:t>
      </w:r>
      <w:r>
        <w:rPr>
          <w:rFonts w:eastAsia="仿宋_GB2312"/>
          <w:bCs/>
          <w:sz w:val="32"/>
          <w:szCs w:val="32"/>
        </w:rPr>
        <w:t>《“江苏励志成才之星”推荐表</w:t>
      </w:r>
      <w:r>
        <w:rPr>
          <w:rFonts w:eastAsia="仿宋_GB2312"/>
          <w:sz w:val="32"/>
          <w:szCs w:val="32"/>
        </w:rPr>
        <w:t>》</w:t>
      </w:r>
      <w:r>
        <w:rPr>
          <w:rFonts w:eastAsia="仿宋_GB2312"/>
          <w:bCs/>
          <w:sz w:val="32"/>
          <w:szCs w:val="32"/>
        </w:rPr>
        <w:t>电子版；</w:t>
      </w:r>
      <w:r>
        <w:rPr>
          <w:rFonts w:hint="eastAsia" w:eastAsia="仿宋_GB2312"/>
          <w:bCs/>
          <w:sz w:val="32"/>
          <w:szCs w:val="32"/>
          <w:lang w:val="en-US" w:eastAsia="zh-CN"/>
        </w:rPr>
        <w:t>2.</w:t>
      </w:r>
      <w:r>
        <w:rPr>
          <w:rFonts w:eastAsia="仿宋_GB2312"/>
          <w:sz w:val="32"/>
          <w:szCs w:val="32"/>
        </w:rPr>
        <w:t>事迹材料</w:t>
      </w:r>
      <w:r>
        <w:rPr>
          <w:rFonts w:hint="eastAsia" w:eastAsia="仿宋_GB2312"/>
          <w:sz w:val="32"/>
          <w:szCs w:val="32"/>
          <w:lang w:eastAsia="zh-CN"/>
        </w:rPr>
        <w:t>；</w:t>
      </w:r>
      <w:r>
        <w:rPr>
          <w:rFonts w:hint="eastAsia" w:eastAsia="仿宋_GB2312"/>
          <w:sz w:val="32"/>
          <w:szCs w:val="32"/>
          <w:lang w:val="en-US" w:eastAsia="zh-CN"/>
        </w:rPr>
        <w:t>3.</w:t>
      </w:r>
      <w:r>
        <w:rPr>
          <w:rFonts w:eastAsia="仿宋_GB2312"/>
          <w:sz w:val="32"/>
          <w:szCs w:val="32"/>
        </w:rPr>
        <w:t>生活照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张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A613FA"/>
    <w:rsid w:val="6DDF73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431</Words>
  <Characters>439</Characters>
  <Lines>0</Lines>
  <Paragraphs>0</Paragraphs>
  <TotalTime>0</TotalTime>
  <ScaleCrop>false</ScaleCrop>
  <LinksUpToDate>false</LinksUpToDate>
  <CharactersWithSpaces>439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Administrator.USER-20151016IM</dc:creator>
  <cp:lastModifiedBy>Administrator</cp:lastModifiedBy>
  <dcterms:modified xsi:type="dcterms:W3CDTF">2022-04-11T08:41:04Z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24E801C864B7414C9633B6A79080D0CF</vt:lpwstr>
  </property>
</Properties>
</file>